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93" w:rsidRPr="00913AD9" w:rsidRDefault="00725B93" w:rsidP="00725B93">
      <w:pPr>
        <w:jc w:val="center"/>
        <w:rPr>
          <w:rFonts w:ascii="黑体" w:eastAsia="黑体"/>
          <w:b/>
          <w:color w:val="FF0000"/>
          <w:sz w:val="84"/>
          <w:szCs w:val="84"/>
        </w:rPr>
      </w:pPr>
      <w:r w:rsidRPr="00913AD9">
        <w:rPr>
          <w:rFonts w:ascii="黑体" w:eastAsia="黑体" w:hint="eastAsia"/>
          <w:b/>
          <w:color w:val="FF0000"/>
          <w:sz w:val="84"/>
          <w:szCs w:val="84"/>
        </w:rPr>
        <w:t>新疆师范大学</w:t>
      </w:r>
      <w:r>
        <w:rPr>
          <w:rFonts w:ascii="黑体" w:eastAsia="黑体" w:hint="eastAsia"/>
          <w:b/>
          <w:color w:val="FF0000"/>
          <w:sz w:val="84"/>
          <w:szCs w:val="84"/>
        </w:rPr>
        <w:t>科研</w:t>
      </w:r>
      <w:r w:rsidRPr="00913AD9">
        <w:rPr>
          <w:rFonts w:ascii="黑体" w:eastAsia="黑体" w:hint="eastAsia"/>
          <w:b/>
          <w:color w:val="FF0000"/>
          <w:sz w:val="84"/>
          <w:szCs w:val="84"/>
        </w:rPr>
        <w:t>处</w:t>
      </w:r>
    </w:p>
    <w:p w:rsidR="00725B93" w:rsidRPr="00913AD9" w:rsidRDefault="00725B93" w:rsidP="00725B93">
      <w:pPr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科研</w:t>
      </w:r>
      <w:r w:rsidRPr="00913AD9">
        <w:rPr>
          <w:rFonts w:ascii="幼圆" w:eastAsia="幼圆" w:hint="eastAsia"/>
          <w:b/>
          <w:sz w:val="32"/>
          <w:szCs w:val="32"/>
        </w:rPr>
        <w:t>处通知[20</w:t>
      </w:r>
      <w:r>
        <w:rPr>
          <w:rFonts w:ascii="幼圆" w:eastAsia="幼圆" w:hint="eastAsia"/>
          <w:b/>
          <w:sz w:val="32"/>
          <w:szCs w:val="32"/>
        </w:rPr>
        <w:t>20</w:t>
      </w:r>
      <w:r w:rsidRPr="00913AD9">
        <w:rPr>
          <w:rFonts w:ascii="幼圆" w:eastAsia="幼圆" w:hint="eastAsia"/>
          <w:b/>
          <w:sz w:val="32"/>
          <w:szCs w:val="32"/>
        </w:rPr>
        <w:t>]</w:t>
      </w:r>
      <w:r>
        <w:rPr>
          <w:rFonts w:ascii="幼圆" w:eastAsia="幼圆" w:hint="eastAsia"/>
          <w:b/>
          <w:sz w:val="32"/>
          <w:szCs w:val="32"/>
        </w:rPr>
        <w:t>18</w:t>
      </w:r>
      <w:r w:rsidRPr="00913AD9">
        <w:rPr>
          <w:rFonts w:ascii="幼圆" w:eastAsia="幼圆" w:hint="eastAsia"/>
          <w:b/>
          <w:sz w:val="32"/>
          <w:szCs w:val="32"/>
        </w:rPr>
        <w:t>号</w:t>
      </w:r>
    </w:p>
    <w:p w:rsidR="00725B93" w:rsidRPr="00426B47" w:rsidRDefault="00725B93" w:rsidP="00725B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5943600" cy="0"/>
                <wp:effectExtent l="28575" t="32385" r="28575" b="342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96CE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" strokecolor="red" strokeweight="4.5pt">
                <v:stroke linestyle="thickThin"/>
              </v:line>
            </w:pict>
          </mc:Fallback>
        </mc:AlternateContent>
      </w:r>
    </w:p>
    <w:p w:rsidR="001317DE" w:rsidRPr="00725B93" w:rsidRDefault="00725B93">
      <w:pPr>
        <w:jc w:val="center"/>
        <w:rPr>
          <w:rFonts w:ascii="仿宋" w:eastAsia="仿宋" w:hAnsi="仿宋" w:cs="方正小标宋_GBK"/>
          <w:sz w:val="36"/>
          <w:szCs w:val="36"/>
        </w:rPr>
      </w:pPr>
      <w:r w:rsidRPr="00725B93">
        <w:rPr>
          <w:rFonts w:ascii="仿宋" w:eastAsia="仿宋" w:hAnsi="仿宋" w:cs="方正小标宋_GBK" w:hint="eastAsia"/>
          <w:sz w:val="36"/>
          <w:szCs w:val="36"/>
        </w:rPr>
        <w:t>关于征集拟纳入国家“十四五”规划</w:t>
      </w:r>
    </w:p>
    <w:p w:rsidR="001317DE" w:rsidRPr="00725B93" w:rsidRDefault="00725B93">
      <w:pPr>
        <w:jc w:val="center"/>
        <w:rPr>
          <w:rFonts w:ascii="仿宋" w:eastAsia="仿宋" w:hAnsi="仿宋" w:cs="方正小标宋_GBK"/>
          <w:sz w:val="36"/>
          <w:szCs w:val="36"/>
        </w:rPr>
      </w:pPr>
      <w:r w:rsidRPr="00725B93">
        <w:rPr>
          <w:rFonts w:ascii="仿宋" w:eastAsia="仿宋" w:hAnsi="仿宋" w:cs="方正小标宋_GBK" w:hint="eastAsia"/>
          <w:sz w:val="36"/>
          <w:szCs w:val="36"/>
        </w:rPr>
        <w:t>《纲要》有关材料的通知</w:t>
      </w:r>
    </w:p>
    <w:p w:rsidR="001317DE" w:rsidRPr="00725B93" w:rsidRDefault="001317DE">
      <w:pPr>
        <w:jc w:val="center"/>
        <w:rPr>
          <w:rFonts w:ascii="仿宋" w:eastAsia="仿宋" w:hAnsi="仿宋" w:cs="方正小标宋_GBK"/>
          <w:sz w:val="36"/>
          <w:szCs w:val="36"/>
        </w:rPr>
      </w:pPr>
    </w:p>
    <w:p w:rsidR="001317DE" w:rsidRPr="00725B93" w:rsidRDefault="00725B93">
      <w:pPr>
        <w:spacing w:line="540" w:lineRule="exact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各</w:t>
      </w:r>
      <w:r>
        <w:rPr>
          <w:rFonts w:ascii="仿宋" w:eastAsia="仿宋" w:hAnsi="仿宋" w:cs="方正仿宋_GBK" w:hint="eastAsia"/>
          <w:sz w:val="32"/>
          <w:szCs w:val="32"/>
        </w:rPr>
        <w:t>学院</w:t>
      </w:r>
      <w:r w:rsidRPr="00725B93">
        <w:rPr>
          <w:rFonts w:ascii="仿宋" w:eastAsia="仿宋" w:hAnsi="仿宋" w:cs="方正仿宋_GBK" w:hint="eastAsia"/>
          <w:sz w:val="32"/>
          <w:szCs w:val="32"/>
        </w:rPr>
        <w:t>：</w:t>
      </w:r>
    </w:p>
    <w:p w:rsidR="001317DE" w:rsidRPr="00725B93" w:rsidRDefault="00725B93">
      <w:pPr>
        <w:spacing w:line="5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“十四五”时期是开启全面建设社会主义现代化新疆新征程的关键时期，为争取国家更好支持新疆未来五年的经济发展工作，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科技厅</w:t>
      </w:r>
      <w:r w:rsidRPr="00725B93">
        <w:rPr>
          <w:rFonts w:ascii="仿宋" w:eastAsia="仿宋" w:hAnsi="仿宋" w:cs="方正仿宋_GBK" w:hint="eastAsia"/>
          <w:sz w:val="32"/>
          <w:szCs w:val="32"/>
        </w:rPr>
        <w:t>现开展</w:t>
      </w:r>
      <w:proofErr w:type="gramEnd"/>
      <w:r w:rsidRPr="00725B93">
        <w:rPr>
          <w:rFonts w:ascii="仿宋" w:eastAsia="仿宋" w:hAnsi="仿宋" w:cs="方正仿宋_GBK" w:hint="eastAsia"/>
          <w:sz w:val="32"/>
          <w:szCs w:val="32"/>
        </w:rPr>
        <w:t>征集拟纳入国家“十四五”规划《纲要》有关材料的工作，并将有关事项通知如下：</w:t>
      </w:r>
    </w:p>
    <w:p w:rsidR="001317DE" w:rsidRPr="00725B93" w:rsidRDefault="00725B9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725B93">
        <w:rPr>
          <w:rFonts w:ascii="仿宋" w:eastAsia="仿宋" w:hAnsi="仿宋" w:cs="黑体" w:hint="eastAsia"/>
          <w:sz w:val="32"/>
          <w:szCs w:val="32"/>
        </w:rPr>
        <w:t>总体要求</w:t>
      </w:r>
    </w:p>
    <w:p w:rsidR="001317DE" w:rsidRPr="00725B93" w:rsidRDefault="00725B93">
      <w:pPr>
        <w:spacing w:line="5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做</w:t>
      </w:r>
      <w:proofErr w:type="gramStart"/>
      <w:r w:rsidRPr="00725B93">
        <w:rPr>
          <w:rFonts w:ascii="仿宋" w:eastAsia="仿宋" w:hAnsi="仿宋" w:cs="方正仿宋_GBK" w:hint="eastAsia"/>
          <w:sz w:val="32"/>
          <w:szCs w:val="32"/>
        </w:rPr>
        <w:t>好拟</w:t>
      </w:r>
      <w:proofErr w:type="gramEnd"/>
      <w:r w:rsidRPr="00725B93">
        <w:rPr>
          <w:rFonts w:ascii="仿宋" w:eastAsia="仿宋" w:hAnsi="仿宋" w:cs="方正仿宋_GBK" w:hint="eastAsia"/>
          <w:sz w:val="32"/>
          <w:szCs w:val="32"/>
        </w:rPr>
        <w:t>纳入国家《纲要》内容的研究起草工作，必须坚持以习近平新时代中国特色社会主义思想为指导，全面贯彻党的十九大和十九届四中全会精神，贯彻落</w:t>
      </w:r>
      <w:proofErr w:type="gramStart"/>
      <w:r w:rsidRPr="00725B93">
        <w:rPr>
          <w:rFonts w:ascii="仿宋" w:eastAsia="仿宋" w:hAnsi="仿宋" w:cs="方正仿宋_GBK" w:hint="eastAsia"/>
          <w:sz w:val="32"/>
          <w:szCs w:val="32"/>
        </w:rPr>
        <w:t>实习近</w:t>
      </w:r>
      <w:proofErr w:type="gramEnd"/>
      <w:r w:rsidRPr="00725B93">
        <w:rPr>
          <w:rFonts w:ascii="仿宋" w:eastAsia="仿宋" w:hAnsi="仿宋" w:cs="方正仿宋_GBK" w:hint="eastAsia"/>
          <w:sz w:val="32"/>
          <w:szCs w:val="32"/>
        </w:rPr>
        <w:t>平总书记关于新疆工作的重要讲话和重要指示批示精神，贯彻落实新时代党</w:t>
      </w:r>
      <w:proofErr w:type="gramStart"/>
      <w:r w:rsidRPr="00725B93">
        <w:rPr>
          <w:rFonts w:ascii="仿宋" w:eastAsia="仿宋" w:hAnsi="仿宋" w:cs="方正仿宋_GBK" w:hint="eastAsia"/>
          <w:sz w:val="32"/>
          <w:szCs w:val="32"/>
        </w:rPr>
        <w:t>的治疆方略</w:t>
      </w:r>
      <w:proofErr w:type="gramEnd"/>
      <w:r w:rsidRPr="00725B93">
        <w:rPr>
          <w:rFonts w:ascii="仿宋" w:eastAsia="仿宋" w:hAnsi="仿宋" w:cs="方正仿宋_GBK" w:hint="eastAsia"/>
          <w:sz w:val="32"/>
          <w:szCs w:val="32"/>
        </w:rPr>
        <w:t>，紧紧围绕社会稳定和长治久安总目标，统筹推进“五位一体”总体布局，协同推进“四个全面”战略布局，坚持稳中求进工作总基调，坚持新发展理念，紧扣新疆发展不平衡不充分的突出矛盾，推动各领域高质量发展，推动各领域高质量发展，推动供给侧结构性改革，保持经济社会持续健康发展。</w:t>
      </w:r>
    </w:p>
    <w:p w:rsidR="001317DE" w:rsidRPr="00725B93" w:rsidRDefault="00725B9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725B93">
        <w:rPr>
          <w:rFonts w:ascii="仿宋" w:eastAsia="仿宋" w:hAnsi="仿宋" w:cs="黑体" w:hint="eastAsia"/>
          <w:sz w:val="32"/>
          <w:szCs w:val="32"/>
        </w:rPr>
        <w:t>征集内容</w:t>
      </w:r>
    </w:p>
    <w:p w:rsidR="001317DE" w:rsidRPr="00725B93" w:rsidRDefault="00725B93">
      <w:pPr>
        <w:spacing w:line="540" w:lineRule="exact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725B93">
        <w:rPr>
          <w:rFonts w:ascii="仿宋" w:eastAsia="仿宋" w:hAnsi="仿宋" w:cs="方正仿宋_GBK" w:hint="eastAsia"/>
          <w:b/>
          <w:bCs/>
          <w:sz w:val="32"/>
          <w:szCs w:val="32"/>
        </w:rPr>
        <w:t>（一）重大战略任务</w:t>
      </w:r>
    </w:p>
    <w:p w:rsidR="001317DE" w:rsidRPr="00725B93" w:rsidRDefault="00725B93">
      <w:pPr>
        <w:spacing w:line="5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lastRenderedPageBreak/>
        <w:t>请研究提出今后五年新疆需要国家支持推动实施的重大战略任务，必须是具有全局意义和深远影响、带有方向性和根本性的任务举措，有利于解决制约经济社会持续健康发展的突出矛盾和问题，有利于推动新疆各领域实现高质量发展。要准确</w:t>
      </w:r>
      <w:proofErr w:type="gramStart"/>
      <w:r w:rsidRPr="00725B93">
        <w:rPr>
          <w:rFonts w:ascii="仿宋" w:eastAsia="仿宋" w:hAnsi="仿宋" w:cs="方正仿宋_GBK" w:hint="eastAsia"/>
          <w:sz w:val="32"/>
          <w:szCs w:val="32"/>
        </w:rPr>
        <w:t>研判发展</w:t>
      </w:r>
      <w:proofErr w:type="gramEnd"/>
      <w:r w:rsidRPr="00725B93">
        <w:rPr>
          <w:rFonts w:ascii="仿宋" w:eastAsia="仿宋" w:hAnsi="仿宋" w:cs="方正仿宋_GBK" w:hint="eastAsia"/>
          <w:sz w:val="32"/>
          <w:szCs w:val="32"/>
        </w:rPr>
        <w:t>机遇、透彻分析困难挑战，突出前瞻性、针对性和可操作性，对重大战略任务的主要目的、实施必要性、预期效果等</w:t>
      </w:r>
      <w:proofErr w:type="gramStart"/>
      <w:r w:rsidRPr="00725B93">
        <w:rPr>
          <w:rFonts w:ascii="仿宋" w:eastAsia="仿宋" w:hAnsi="仿宋" w:cs="方正仿宋_GBK" w:hint="eastAsia"/>
          <w:sz w:val="32"/>
          <w:szCs w:val="32"/>
        </w:rPr>
        <w:t>作出</w:t>
      </w:r>
      <w:proofErr w:type="gramEnd"/>
      <w:r w:rsidRPr="00725B93">
        <w:rPr>
          <w:rFonts w:ascii="仿宋" w:eastAsia="仿宋" w:hAnsi="仿宋" w:cs="方正仿宋_GBK" w:hint="eastAsia"/>
          <w:sz w:val="32"/>
          <w:szCs w:val="32"/>
        </w:rPr>
        <w:t>必要说明。具体填写方式请参照附件1模板。</w:t>
      </w:r>
    </w:p>
    <w:p w:rsidR="001317DE" w:rsidRPr="00725B93" w:rsidRDefault="00725B93" w:rsidP="00725B93">
      <w:pPr>
        <w:numPr>
          <w:ilvl w:val="0"/>
          <w:numId w:val="2"/>
        </w:numPr>
        <w:spacing w:line="540" w:lineRule="exact"/>
        <w:ind w:firstLineChars="200" w:firstLine="643"/>
        <w:rPr>
          <w:rFonts w:ascii="仿宋" w:eastAsia="仿宋" w:hAnsi="仿宋" w:cs="方正仿宋_GBK"/>
          <w:b/>
          <w:bCs/>
          <w:sz w:val="32"/>
          <w:szCs w:val="32"/>
        </w:rPr>
      </w:pPr>
      <w:r w:rsidRPr="00725B93">
        <w:rPr>
          <w:rFonts w:ascii="仿宋" w:eastAsia="仿宋" w:hAnsi="仿宋" w:cs="方正仿宋_GBK" w:hint="eastAsia"/>
          <w:b/>
          <w:bCs/>
          <w:sz w:val="32"/>
          <w:szCs w:val="32"/>
        </w:rPr>
        <w:t>重大改革开放举措和政策</w:t>
      </w:r>
    </w:p>
    <w:p w:rsidR="001317DE" w:rsidRPr="00725B93" w:rsidRDefault="00725B93">
      <w:pPr>
        <w:spacing w:line="5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重点围绕推动经济发展、增进人民福祉，防范化解风险等研究提出一批重大政策；重点围绕增强发展内生动力、激发市场活力、提升自主创新能力等研究，提出一批重大改革开放举措和政策。要对相关改革开放举措和政策的背景、主要目的、具体内容、实施时限等</w:t>
      </w:r>
      <w:proofErr w:type="gramStart"/>
      <w:r w:rsidRPr="00725B93">
        <w:rPr>
          <w:rFonts w:ascii="仿宋" w:eastAsia="仿宋" w:hAnsi="仿宋" w:cs="方正仿宋_GBK" w:hint="eastAsia"/>
          <w:sz w:val="32"/>
          <w:szCs w:val="32"/>
        </w:rPr>
        <w:t>作出</w:t>
      </w:r>
      <w:proofErr w:type="gramEnd"/>
      <w:r w:rsidRPr="00725B93">
        <w:rPr>
          <w:rFonts w:ascii="仿宋" w:eastAsia="仿宋" w:hAnsi="仿宋" w:cs="方正仿宋_GBK" w:hint="eastAsia"/>
          <w:sz w:val="32"/>
          <w:szCs w:val="32"/>
        </w:rPr>
        <w:t>必要说明。具体</w:t>
      </w:r>
      <w:proofErr w:type="gramStart"/>
      <w:r w:rsidRPr="00725B93">
        <w:rPr>
          <w:rFonts w:ascii="仿宋" w:eastAsia="仿宋" w:hAnsi="仿宋" w:cs="方正仿宋_GBK" w:hint="eastAsia"/>
          <w:sz w:val="32"/>
          <w:szCs w:val="32"/>
        </w:rPr>
        <w:t>填写请</w:t>
      </w:r>
      <w:proofErr w:type="gramEnd"/>
      <w:r w:rsidRPr="00725B93">
        <w:rPr>
          <w:rFonts w:ascii="仿宋" w:eastAsia="仿宋" w:hAnsi="仿宋" w:cs="方正仿宋_GBK" w:hint="eastAsia"/>
          <w:sz w:val="32"/>
          <w:szCs w:val="32"/>
        </w:rPr>
        <w:t>参照附件2模板。</w:t>
      </w:r>
    </w:p>
    <w:p w:rsidR="001317DE" w:rsidRPr="00725B93" w:rsidRDefault="00725B9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725B93">
        <w:rPr>
          <w:rFonts w:ascii="仿宋" w:eastAsia="仿宋" w:hAnsi="仿宋" w:cs="黑体" w:hint="eastAsia"/>
          <w:sz w:val="32"/>
          <w:szCs w:val="32"/>
        </w:rPr>
        <w:t>其他要求</w:t>
      </w:r>
    </w:p>
    <w:p w:rsidR="001317DE" w:rsidRPr="00725B93" w:rsidRDefault="00725B93">
      <w:pPr>
        <w:spacing w:line="54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请各学院于4月22日下班前将相关材料电子版反馈至</w:t>
      </w:r>
      <w:r w:rsidRPr="00725B93">
        <w:rPr>
          <w:rFonts w:ascii="仿宋" w:eastAsia="仿宋" w:hAnsi="仿宋" w:cs="方正仿宋_GBK"/>
          <w:sz w:val="32"/>
          <w:szCs w:val="32"/>
        </w:rPr>
        <w:t>343088053</w:t>
      </w:r>
      <w:r w:rsidRPr="00725B93">
        <w:rPr>
          <w:rFonts w:ascii="仿宋" w:eastAsia="仿宋" w:hAnsi="仿宋" w:cs="方正仿宋_GBK" w:hint="eastAsia"/>
          <w:sz w:val="32"/>
          <w:szCs w:val="32"/>
        </w:rPr>
        <w:t>@qq.com</w:t>
      </w:r>
      <w:r>
        <w:rPr>
          <w:rFonts w:ascii="仿宋" w:eastAsia="仿宋" w:hAnsi="仿宋" w:cs="方正仿宋_GBK" w:hint="eastAsia"/>
          <w:sz w:val="32"/>
          <w:szCs w:val="32"/>
        </w:rPr>
        <w:t>，纸质版院长签字盖章后送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至科研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处</w:t>
      </w:r>
      <w:r w:rsidRPr="00725B93"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1317DE" w:rsidRPr="00725B93" w:rsidRDefault="00725B93">
      <w:pPr>
        <w:spacing w:line="54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联系人：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颜赛勋</w:t>
      </w:r>
      <w:proofErr w:type="gramEnd"/>
      <w:r w:rsidRPr="00725B93">
        <w:rPr>
          <w:rFonts w:ascii="仿宋" w:eastAsia="仿宋" w:hAnsi="仿宋" w:cs="方正仿宋_GBK" w:hint="eastAsia"/>
          <w:sz w:val="32"/>
          <w:szCs w:val="32"/>
        </w:rPr>
        <w:t xml:space="preserve">   </w:t>
      </w:r>
      <w:r>
        <w:rPr>
          <w:rFonts w:ascii="仿宋" w:eastAsia="仿宋" w:hAnsi="仿宋" w:cs="方正仿宋_GBK" w:hint="eastAsia"/>
          <w:sz w:val="32"/>
          <w:szCs w:val="32"/>
        </w:rPr>
        <w:t>4112173</w:t>
      </w:r>
    </w:p>
    <w:p w:rsidR="001317DE" w:rsidRPr="00725B93" w:rsidRDefault="00725B93">
      <w:pPr>
        <w:spacing w:line="5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附件：1.重大战略任务模板</w:t>
      </w:r>
    </w:p>
    <w:p w:rsidR="001317DE" w:rsidRPr="00725B93" w:rsidRDefault="00725B93">
      <w:pPr>
        <w:spacing w:line="5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 xml:space="preserve">      2.重大改革开放举措和政策模板</w:t>
      </w:r>
    </w:p>
    <w:p w:rsidR="001317DE" w:rsidRPr="00725B93" w:rsidRDefault="001317D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:rsidR="001317DE" w:rsidRPr="00725B93" w:rsidRDefault="00725B93" w:rsidP="00725B93">
      <w:pPr>
        <w:wordWrap w:val="0"/>
        <w:jc w:val="right"/>
        <w:rPr>
          <w:rFonts w:ascii="仿宋" w:eastAsia="仿宋" w:hAnsi="仿宋" w:cs="黑体"/>
          <w:sz w:val="32"/>
          <w:szCs w:val="32"/>
        </w:rPr>
      </w:pPr>
      <w:r w:rsidRPr="00725B93">
        <w:rPr>
          <w:rFonts w:ascii="仿宋" w:eastAsia="仿宋" w:hAnsi="仿宋" w:cs="黑体" w:hint="eastAsia"/>
          <w:sz w:val="32"/>
          <w:szCs w:val="32"/>
        </w:rPr>
        <w:tab/>
        <w:t xml:space="preserve">       </w:t>
      </w:r>
      <w:r>
        <w:rPr>
          <w:rFonts w:ascii="仿宋" w:eastAsia="仿宋" w:hAnsi="仿宋" w:cs="黑体" w:hint="eastAsia"/>
          <w:sz w:val="32"/>
          <w:szCs w:val="32"/>
        </w:rPr>
        <w:t xml:space="preserve">科研处         </w:t>
      </w:r>
    </w:p>
    <w:p w:rsidR="001317DE" w:rsidRDefault="00725B93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 xml:space="preserve">                            2020年4月</w:t>
      </w:r>
      <w:r>
        <w:rPr>
          <w:rFonts w:ascii="仿宋" w:eastAsia="仿宋" w:hAnsi="仿宋" w:cs="方正仿宋_GBK" w:hint="eastAsia"/>
          <w:sz w:val="32"/>
          <w:szCs w:val="32"/>
        </w:rPr>
        <w:t>21</w:t>
      </w:r>
      <w:r w:rsidRPr="00725B93">
        <w:rPr>
          <w:rFonts w:ascii="仿宋" w:eastAsia="仿宋" w:hAnsi="仿宋" w:cs="方正仿宋_GBK" w:hint="eastAsia"/>
          <w:sz w:val="32"/>
          <w:szCs w:val="32"/>
        </w:rPr>
        <w:t>日</w:t>
      </w:r>
    </w:p>
    <w:p w:rsidR="00725B93" w:rsidRPr="00725B93" w:rsidRDefault="00725B93">
      <w:pPr>
        <w:jc w:val="center"/>
        <w:rPr>
          <w:rFonts w:ascii="仿宋" w:eastAsia="仿宋" w:hAnsi="仿宋" w:cs="方正仿宋_GBK"/>
          <w:sz w:val="32"/>
          <w:szCs w:val="32"/>
        </w:rPr>
      </w:pPr>
    </w:p>
    <w:p w:rsidR="001317DE" w:rsidRPr="00725B93" w:rsidRDefault="00725B93">
      <w:pPr>
        <w:jc w:val="left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lastRenderedPageBreak/>
        <w:t>附件1：</w:t>
      </w:r>
    </w:p>
    <w:p w:rsidR="001317DE" w:rsidRPr="00725B93" w:rsidRDefault="00725B93">
      <w:pPr>
        <w:jc w:val="center"/>
        <w:rPr>
          <w:rFonts w:ascii="仿宋" w:eastAsia="仿宋" w:hAnsi="仿宋" w:cs="黑体"/>
          <w:sz w:val="36"/>
          <w:szCs w:val="36"/>
        </w:rPr>
      </w:pPr>
      <w:r w:rsidRPr="00725B93">
        <w:rPr>
          <w:rFonts w:ascii="仿宋" w:eastAsia="仿宋" w:hAnsi="仿宋" w:cs="黑体" w:hint="eastAsia"/>
          <w:sz w:val="36"/>
          <w:szCs w:val="36"/>
        </w:rPr>
        <w:t>重大战略任务模板</w:t>
      </w:r>
    </w:p>
    <w:p w:rsidR="001317DE" w:rsidRPr="00725B93" w:rsidRDefault="001317D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:rsidR="001317DE" w:rsidRPr="00725B93" w:rsidRDefault="00725B93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“十四五”时期，建议将XXXX战略任务纳入国家“十四五”规划《纲要》。</w:t>
      </w:r>
    </w:p>
    <w:p w:rsidR="001317DE" w:rsidRPr="00725B93" w:rsidRDefault="00725B93">
      <w:pPr>
        <w:numPr>
          <w:ilvl w:val="0"/>
          <w:numId w:val="3"/>
        </w:num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战略任务内容：XXXXXXXXXXXXXXXX</w:t>
      </w:r>
    </w:p>
    <w:p w:rsidR="001317DE" w:rsidRPr="00725B93" w:rsidRDefault="00725B93">
      <w:pPr>
        <w:numPr>
          <w:ilvl w:val="0"/>
          <w:numId w:val="3"/>
        </w:num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战略任务主要目的：XXXXXXXXXXXX</w:t>
      </w:r>
      <w:bookmarkStart w:id="0" w:name="_GoBack"/>
      <w:bookmarkEnd w:id="0"/>
    </w:p>
    <w:p w:rsidR="001317DE" w:rsidRPr="00725B93" w:rsidRDefault="00725B93">
      <w:pPr>
        <w:numPr>
          <w:ilvl w:val="0"/>
          <w:numId w:val="3"/>
        </w:num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战略任务实施必要性：XXXXXXXXXXXX</w:t>
      </w:r>
    </w:p>
    <w:p w:rsidR="001317DE" w:rsidRPr="00725B93" w:rsidRDefault="00725B93">
      <w:pPr>
        <w:numPr>
          <w:ilvl w:val="0"/>
          <w:numId w:val="3"/>
        </w:num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战略任务预期效果：XXXXXXXXXXXXXXX</w:t>
      </w:r>
    </w:p>
    <w:p w:rsidR="001317DE" w:rsidRPr="00725B93" w:rsidRDefault="00725B93">
      <w:pPr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br w:type="page"/>
      </w:r>
      <w:r w:rsidRPr="00725B93">
        <w:rPr>
          <w:rFonts w:ascii="仿宋" w:eastAsia="仿宋" w:hAnsi="仿宋" w:cs="方正仿宋_GBK" w:hint="eastAsia"/>
          <w:sz w:val="32"/>
          <w:szCs w:val="32"/>
        </w:rPr>
        <w:lastRenderedPageBreak/>
        <w:t>附件2：</w:t>
      </w:r>
    </w:p>
    <w:p w:rsidR="001317DE" w:rsidRPr="00725B93" w:rsidRDefault="00725B93">
      <w:pPr>
        <w:jc w:val="center"/>
        <w:rPr>
          <w:rFonts w:ascii="仿宋" w:eastAsia="仿宋" w:hAnsi="仿宋" w:cs="黑体"/>
          <w:sz w:val="36"/>
          <w:szCs w:val="36"/>
        </w:rPr>
      </w:pPr>
      <w:r w:rsidRPr="00725B93">
        <w:rPr>
          <w:rFonts w:ascii="仿宋" w:eastAsia="仿宋" w:hAnsi="仿宋" w:cs="黑体" w:hint="eastAsia"/>
          <w:sz w:val="36"/>
          <w:szCs w:val="36"/>
        </w:rPr>
        <w:t>重大改革开放举措和政策模板</w:t>
      </w:r>
    </w:p>
    <w:p w:rsidR="001317DE" w:rsidRPr="00725B93" w:rsidRDefault="001317DE">
      <w:pPr>
        <w:jc w:val="center"/>
        <w:rPr>
          <w:rFonts w:ascii="仿宋" w:eastAsia="仿宋" w:hAnsi="仿宋" w:cs="黑体"/>
          <w:sz w:val="36"/>
          <w:szCs w:val="36"/>
        </w:rPr>
      </w:pPr>
    </w:p>
    <w:p w:rsidR="001317DE" w:rsidRPr="00725B93" w:rsidRDefault="00725B93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“十四五”时期，建议将XXXX战略任务纳入国家“十四五”规划《纲要》。</w:t>
      </w:r>
    </w:p>
    <w:p w:rsidR="001317DE" w:rsidRPr="00725B93" w:rsidRDefault="00725B93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一、战略任务内容：XXXXXXXXXXXXXXXX</w:t>
      </w:r>
    </w:p>
    <w:p w:rsidR="001317DE" w:rsidRPr="00725B93" w:rsidRDefault="00725B93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二、战略任务主要目的：XXXXXXXXXXXX</w:t>
      </w:r>
    </w:p>
    <w:p w:rsidR="001317DE" w:rsidRPr="00725B93" w:rsidRDefault="00725B93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三、战略任务实施必要性：XXXXXXXXXXXX</w:t>
      </w:r>
    </w:p>
    <w:p w:rsidR="001317DE" w:rsidRPr="00725B93" w:rsidRDefault="00725B93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725B93">
        <w:rPr>
          <w:rFonts w:ascii="仿宋" w:eastAsia="仿宋" w:hAnsi="仿宋" w:cs="方正仿宋_GBK" w:hint="eastAsia"/>
          <w:sz w:val="32"/>
          <w:szCs w:val="32"/>
        </w:rPr>
        <w:t>四、战略任务预期效果：XXXXXXXXXXXXXXX</w:t>
      </w:r>
    </w:p>
    <w:p w:rsidR="001317DE" w:rsidRPr="00725B93" w:rsidRDefault="001317DE">
      <w:pPr>
        <w:jc w:val="center"/>
        <w:rPr>
          <w:rFonts w:ascii="仿宋" w:eastAsia="仿宋" w:hAnsi="仿宋" w:cs="黑体"/>
          <w:sz w:val="36"/>
          <w:szCs w:val="36"/>
        </w:rPr>
      </w:pPr>
    </w:p>
    <w:p w:rsidR="001317DE" w:rsidRPr="00725B93" w:rsidRDefault="001317DE">
      <w:pPr>
        <w:rPr>
          <w:rFonts w:ascii="仿宋" w:eastAsia="仿宋" w:hAnsi="仿宋" w:cs="方正仿宋_GBK"/>
          <w:sz w:val="32"/>
          <w:szCs w:val="32"/>
        </w:rPr>
      </w:pPr>
    </w:p>
    <w:sectPr w:rsidR="001317DE" w:rsidRPr="00725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36E2F8"/>
    <w:multiLevelType w:val="singleLevel"/>
    <w:tmpl w:val="9936E2F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DB2E077"/>
    <w:multiLevelType w:val="singleLevel"/>
    <w:tmpl w:val="9DB2E0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E9CB8E6"/>
    <w:multiLevelType w:val="singleLevel"/>
    <w:tmpl w:val="6E9CB8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F3821"/>
    <w:rsid w:val="001317DE"/>
    <w:rsid w:val="0055699B"/>
    <w:rsid w:val="00725B93"/>
    <w:rsid w:val="113E6FFB"/>
    <w:rsid w:val="1D014872"/>
    <w:rsid w:val="2AF03853"/>
    <w:rsid w:val="301F3821"/>
    <w:rsid w:val="401D57A7"/>
    <w:rsid w:val="413B4596"/>
    <w:rsid w:val="42AE2FCC"/>
    <w:rsid w:val="432823C7"/>
    <w:rsid w:val="454B0547"/>
    <w:rsid w:val="46BC4C54"/>
    <w:rsid w:val="4A605A23"/>
    <w:rsid w:val="50893E1F"/>
    <w:rsid w:val="633F5F82"/>
    <w:rsid w:val="69130EE1"/>
    <w:rsid w:val="6FB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EDB32-860B-4223-A5E6-B62E0B43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Char"/>
    <w:rsid w:val="00725B93"/>
    <w:pPr>
      <w:ind w:leftChars="2500" w:left="100"/>
    </w:pPr>
  </w:style>
  <w:style w:type="character" w:customStyle="1" w:styleId="Char">
    <w:name w:val="日期 Char"/>
    <w:basedOn w:val="a0"/>
    <w:link w:val="a4"/>
    <w:rsid w:val="00725B9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DR</cp:lastModifiedBy>
  <cp:revision>4</cp:revision>
  <cp:lastPrinted>2020-04-21T02:37:00Z</cp:lastPrinted>
  <dcterms:created xsi:type="dcterms:W3CDTF">2020-04-20T11:24:00Z</dcterms:created>
  <dcterms:modified xsi:type="dcterms:W3CDTF">2020-04-21T04:32:00Z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